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1E" w:rsidRPr="00CD291E" w:rsidRDefault="00CD291E" w:rsidP="00CD291E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2"/>
          <w:szCs w:val="42"/>
          <w:lang w:eastAsia="ru-RU"/>
        </w:rPr>
      </w:pPr>
      <w:r w:rsidRPr="00CD291E">
        <w:rPr>
          <w:rFonts w:ascii="Arial" w:eastAsia="Times New Roman" w:hAnsi="Arial" w:cs="Arial"/>
          <w:color w:val="000000"/>
          <w:kern w:val="36"/>
          <w:sz w:val="42"/>
          <w:szCs w:val="42"/>
          <w:lang w:eastAsia="ru-RU"/>
        </w:rPr>
        <w:br/>
        <w:t>ОГЭ в 2021 году: список обязательных предметов, изменения</w:t>
      </w:r>
    </w:p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ОГЭ в 2021 году ожидают школьники, находящиеся на пороге выпуска из основной школы. По официальным данным, опубликованным Министерством просвещения РФ, экзамены в 9 классе будут иметь ряд изменений, влияющих на ход проведения аттестации и на содержание тестовых материалов. При этом список обязательных экзаменов не </w:t>
      </w:r>
      <w:proofErr w:type="gramStart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расширится</w:t>
      </w:r>
      <w:proofErr w:type="gramEnd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по-прежнему будет включать в себя 4 учебные дисциплины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D291E" w:rsidRPr="00CD291E" w:rsidRDefault="00CD291E" w:rsidP="00CD291E">
      <w:pPr>
        <w:shd w:val="clear" w:color="auto" w:fill="FFFFFF"/>
        <w:spacing w:after="0" w:line="435" w:lineRule="atLeast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CD291E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Обязательные предметы ОГЭ 2021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Популярным в предэкзаменационное время у школьников становятся вопросы: сколько </w:t>
      </w:r>
      <w:proofErr w:type="gramStart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предметов</w:t>
      </w:r>
      <w:proofErr w:type="gramEnd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нужно сдавать и </w:t>
      </w:r>
      <w:proofErr w:type="gramStart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какие</w:t>
      </w:r>
      <w:proofErr w:type="gramEnd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предметы обязательны?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Обязательные предметы, по которым будет проводиться экзамен, это русский язык и математика для 9 класса. По усмотрению школьника, нужно будет выбрать еще 2 экзамена для сдачи. Это могут быть предметы из списка: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химия,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литература,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география,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история,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обществознание,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иностранный язык,</w:t>
      </w:r>
    </w:p>
    <w:p w:rsidR="00CD291E" w:rsidRPr="00CD291E" w:rsidRDefault="00CD291E" w:rsidP="00CD29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информатика.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 показывает статистика прошлых лет, чаще всего в качестве обязательных экзаменов девятиклассники выбирают обществознание, географию и биологию.</w:t>
      </w:r>
    </w:p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Многих учащихся волнует вопрос, будет ли английский язык определен в качестве обязательного предмета? По предварительным данным, </w:t>
      </w:r>
      <w:hyperlink r:id="rId5" w:tgtFrame="_blank" w:history="1">
        <w:r w:rsidRPr="00CD291E">
          <w:rPr>
            <w:rFonts w:ascii="Arial" w:eastAsia="Times New Roman" w:hAnsi="Arial" w:cs="Arial"/>
            <w:color w:val="954FC6"/>
            <w:sz w:val="24"/>
            <w:szCs w:val="24"/>
            <w:u w:val="single"/>
            <w:lang w:eastAsia="ru-RU"/>
          </w:rPr>
          <w:t>иностранный язык</w:t>
        </w:r>
      </w:hyperlink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остается в числе предметов, которые школьник может выбрать по собственному желанию. Это же относится и к ответу на вопрос, будет ли история выбрана как основной предмет? Такие изменения Федеральным институтом педагогический измерений, который отвечает за проведение процедуры ГИА, не предусмотрены.</w:t>
      </w:r>
    </w:p>
    <w:p w:rsidR="00CD291E" w:rsidRPr="00CD291E" w:rsidRDefault="00CD291E" w:rsidP="00CD291E">
      <w:pPr>
        <w:shd w:val="clear" w:color="auto" w:fill="FFFFFF"/>
        <w:spacing w:after="0" w:line="435" w:lineRule="atLeast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CD291E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Даты сдачи экзаменов ОГЭ 2021 года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Непосредственная сдача ОГЭ сопровождается предварительным этапом, во время которого девятиклассники должны пройти собеседование с комиссией. Полученный «зачет» является допуском к прохождению финальных испытаний основной школы.</w:t>
      </w:r>
    </w:p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Официальный порядок проведения </w:t>
      </w:r>
      <w:hyperlink r:id="rId6" w:tgtFrame="_blank" w:history="1">
        <w:r w:rsidRPr="00CD291E">
          <w:rPr>
            <w:rFonts w:ascii="Arial" w:eastAsia="Times New Roman" w:hAnsi="Arial" w:cs="Arial"/>
            <w:color w:val="954FC6"/>
            <w:sz w:val="24"/>
            <w:szCs w:val="24"/>
            <w:u w:val="single"/>
            <w:lang w:eastAsia="ru-RU"/>
          </w:rPr>
          <w:t>ГИА в 9 классе</w:t>
        </w:r>
      </w:hyperlink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определяет, что собеседование назначается на вторую среду февраля. Соответственно, будущим выпускникам первое испытание предстоит пройти 10 февраля 2021 года.</w:t>
      </w:r>
    </w:p>
    <w:p w:rsidR="00CD291E" w:rsidRPr="00CD291E" w:rsidRDefault="00CD291E" w:rsidP="00CD291E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Помимо собеседования, школьникам необходимо включить в подготовительный график сдачи ОГЭ еще одну важную дату 1 марта 2021 года. Именно до первого понедельника весны десятиклассникам предстоит определиться, какие именно экзамены они планируют сдавать по выбору. Изменить свое решение будет нельзя.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96000" cy="3810000"/>
            <wp:effectExtent l="19050" t="0" r="0" b="0"/>
            <wp:docPr id="2" name="Рисунок 2" descr="https://2021god.ru/wp-content/uploads/2020/02/oge-v-2021-go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021god.ru/wp-content/uploads/2020/02/oge-v-2021-god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Определены предварительные сроки сдачи ОГЭ в 2021 году. Они разделены на три периода:</w:t>
      </w:r>
    </w:p>
    <w:p w:rsidR="00CD291E" w:rsidRPr="00CD291E" w:rsidRDefault="00CD291E" w:rsidP="00CD29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Досрочный период с 22 по 29 апреля и дни резерва с 6 по 14 мая.</w:t>
      </w:r>
    </w:p>
    <w:p w:rsidR="00CD291E" w:rsidRPr="00CD291E" w:rsidRDefault="00CD291E" w:rsidP="00CD29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Основной период с 24 мая по 14 июня и дополнительные дни с 25 июня по 2 июля.</w:t>
      </w:r>
    </w:p>
    <w:p w:rsidR="00CD291E" w:rsidRPr="00CD291E" w:rsidRDefault="00CD291E" w:rsidP="00CD29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Дополнительный период с 3 по 13 сентября и резерв с 16 по 21 сентября.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Школьникам важно помнить, что дополнительные экзамены в сентябре можно сдавать, если в основной период получено не более 2х отрицательных оценок.</w:t>
      </w:r>
    </w:p>
    <w:p w:rsidR="00CD291E" w:rsidRPr="00CD291E" w:rsidRDefault="00CD291E" w:rsidP="00CD291E">
      <w:pPr>
        <w:shd w:val="clear" w:color="auto" w:fill="F8F8F8"/>
        <w:spacing w:line="345" w:lineRule="atLeast"/>
        <w:textAlignment w:val="baseline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CD291E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Таким образом, проведение ОГЭ со всеми дополнительными датами будет начинаться, по предварительным данным, в период с 10.02.2021 по 21.09.2021.</w:t>
      </w:r>
    </w:p>
    <w:p w:rsidR="00CD291E" w:rsidRPr="00CD291E" w:rsidRDefault="00CD291E" w:rsidP="00CD291E">
      <w:pPr>
        <w:shd w:val="clear" w:color="auto" w:fill="FFFFFF"/>
        <w:spacing w:after="0" w:line="435" w:lineRule="atLeast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  <w:r w:rsidRPr="00CD291E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Расписание ОГЭ 2021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Составить расписание экзаменов на 2021 год можно, ориентируясь на даты ОГЭ предыдущего года и некоторые правила. Например, на сдачу русского и математики традиционно выделяют по каждому полноценному дню, тогда как другие предметы распределяют по группам.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девятиклассник хочет сдавать 2 предмета из одной группы, он может воспользоваться правом резервного дня. В дополнительные дни можно будет </w:t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сдавать ОГЭ и тем, кто пропустил основной день по болезни и иным обстоятельствам и имеет подтверждающий документ.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Публикуемые ниже даты сдачи ОГЭ основного периода носят ознакомительный характер и позже могут быть изменены.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3263"/>
        <w:gridCol w:w="3630"/>
        <w:gridCol w:w="3007"/>
      </w:tblGrid>
      <w:tr w:rsidR="00CD291E" w:rsidRPr="00CD291E" w:rsidTr="00CD291E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Главная дата сдачи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день</w:t>
            </w:r>
          </w:p>
        </w:tc>
      </w:tr>
      <w:tr w:rsidR="00CD291E" w:rsidRPr="00CD291E" w:rsidTr="00CD2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24.05., 25.05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30.05., 04.06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04.06., 11.06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04.06., 11.06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04.06., 14.06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</w:t>
            </w:r>
          </w:p>
        </w:tc>
      </w:tr>
    </w:tbl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954FC6"/>
          <w:sz w:val="24"/>
          <w:szCs w:val="24"/>
          <w:shd w:val="clear" w:color="auto" w:fill="E6E6E6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"https://2021god.ru/ucheba/novyj-fgos" \t "_blank" </w:instrText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</w:p>
    <w:p w:rsidR="00CD291E" w:rsidRPr="00CD291E" w:rsidRDefault="00CD291E" w:rsidP="00CD291E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Запланированы дополнительные дни 1 и 2 июля, в которые предусмотрена возможность сдачи каждого предмета из списка.</w:t>
      </w:r>
    </w:p>
    <w:p w:rsid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Реальные дни сдачи будут опубликованы на официальном сайте </w:t>
      </w:r>
      <w:hyperlink r:id="rId8" w:tgtFrame="_blank" w:history="1">
        <w:r w:rsidRPr="00CD291E">
          <w:rPr>
            <w:rFonts w:ascii="Arial" w:eastAsia="Times New Roman" w:hAnsi="Arial" w:cs="Arial"/>
            <w:color w:val="954FC6"/>
            <w:sz w:val="24"/>
            <w:szCs w:val="24"/>
            <w:u w:val="single"/>
            <w:lang w:eastAsia="ru-RU"/>
          </w:rPr>
          <w:t>ФИПИ</w:t>
        </w:r>
      </w:hyperlink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 других образовательных порталах не позже октября 2020 года.</w:t>
      </w:r>
    </w:p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D291E" w:rsidRPr="00CD291E" w:rsidRDefault="00CD291E" w:rsidP="00CD291E">
      <w:pPr>
        <w:shd w:val="clear" w:color="auto" w:fill="FFFFFF"/>
        <w:spacing w:after="0" w:line="435" w:lineRule="atLeast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  <w:r w:rsidRPr="00CD291E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Что изменилось с 2020 года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Каким будет ОГЭ 2021 года, во многом зависит от изменений, произошедших в 2020 году. Уже известны принципиальные отличия от экзаменов, которые сдавались девятиклассниками до 2019 года:</w:t>
      </w:r>
    </w:p>
    <w:p w:rsidR="00CD291E" w:rsidRPr="00CD291E" w:rsidRDefault="00CD291E" w:rsidP="00CD29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Минимизация тестовой части.</w:t>
      </w:r>
    </w:p>
    <w:p w:rsidR="00CD291E" w:rsidRPr="00CD291E" w:rsidRDefault="00CD291E" w:rsidP="00CD29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Ориентация на практические задания.</w:t>
      </w:r>
    </w:p>
    <w:p w:rsidR="00CD291E" w:rsidRPr="00CD291E" w:rsidRDefault="00CD291E" w:rsidP="00CD29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Метапредметные</w:t>
      </w:r>
      <w:proofErr w:type="spellEnd"/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материалы, для выполнения которых требуется владение комплексными знаниями школьной программы.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Опубликованы перспективные модели экзаменационных билетов, которые проходят образовательную экспертизу и не являются окончательным вариантом экзамена. Из них следует, что нововведения коснутся следующих дисциплин: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русский язык: появятся устный и письменный блоки;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математика: меньше тестов, больше комплексных заданий;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история: работа с картами, определение событий по ключевым словам, анализ исторических документов;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география: работа с материалами СМИ о каком-либо географическом регионе;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химия: выполнение практических опытов;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информатика: задания распределены по уровням сложности;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физика: сопровождение теории практическими примерами при помощи оборудования;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обществознание: анализ социальных ситуаций по иллюстрациям и видео;</w:t>
      </w:r>
    </w:p>
    <w:p w:rsidR="00CD291E" w:rsidRPr="00CD291E" w:rsidRDefault="00CD291E" w:rsidP="00CD29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биология: составление карты питания.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Правила сдачи ОГЭ не сильно изменятся. Экзамены будут проходить в «родных» школах, экзаменаторами выступят свои же учителя.</w:t>
      </w:r>
    </w:p>
    <w:p w:rsidR="00CD291E" w:rsidRPr="00CD291E" w:rsidRDefault="00CD291E" w:rsidP="00CD291E">
      <w:pPr>
        <w:shd w:val="clear" w:color="auto" w:fill="FFFFFF"/>
        <w:spacing w:after="0" w:line="435" w:lineRule="atLeast"/>
        <w:textAlignment w:val="baseline"/>
        <w:outlineLvl w:val="1"/>
        <w:rPr>
          <w:rFonts w:ascii="Arial" w:eastAsia="Times New Roman" w:hAnsi="Arial" w:cs="Arial"/>
          <w:b/>
          <w:color w:val="000000"/>
          <w:sz w:val="36"/>
          <w:szCs w:val="36"/>
          <w:lang w:eastAsia="ru-RU"/>
        </w:rPr>
      </w:pPr>
      <w:r w:rsidRPr="00CD291E">
        <w:rPr>
          <w:rFonts w:ascii="Arial" w:eastAsia="Times New Roman" w:hAnsi="Arial" w:cs="Arial"/>
          <w:b/>
          <w:color w:val="000000"/>
          <w:sz w:val="36"/>
          <w:szCs w:val="36"/>
          <w:bdr w:val="none" w:sz="0" w:space="0" w:color="auto" w:frame="1"/>
          <w:lang w:eastAsia="ru-RU"/>
        </w:rPr>
        <w:t>Перевод баллов в школьные оценки</w:t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Традиционно баллы, полученные за ОГЭ, переводят в классические оценки. Предполагается, что шкала отметок не изменится: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4114"/>
        <w:gridCol w:w="1277"/>
        <w:gridCol w:w="1503"/>
        <w:gridCol w:w="1503"/>
        <w:gridCol w:w="1503"/>
      </w:tblGrid>
      <w:tr w:rsidR="00CD291E" w:rsidRPr="00CD291E" w:rsidTr="00CD291E">
        <w:trPr>
          <w:tblHeader/>
        </w:trPr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CD291E" w:rsidRPr="00CD291E" w:rsidTr="00CD2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36-45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26-31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58-68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16-19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28-34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32-39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22-32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30-35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29-33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22-33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34-43</w:t>
            </w:r>
          </w:p>
        </w:tc>
      </w:tr>
      <w:tr w:rsidR="00CD291E" w:rsidRPr="00CD291E" w:rsidTr="00CD291E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D291E" w:rsidRPr="00CD291E" w:rsidRDefault="00CD291E" w:rsidP="00CD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31-40</w:t>
            </w:r>
          </w:p>
        </w:tc>
      </w:tr>
    </w:tbl>
    <w:p w:rsidR="00CD291E" w:rsidRPr="00CD291E" w:rsidRDefault="00CD291E" w:rsidP="00CD29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954FC6"/>
          <w:sz w:val="24"/>
          <w:szCs w:val="24"/>
          <w:shd w:val="clear" w:color="auto" w:fill="E6E6E6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"https://2021god.ru/ucheba/skolko-nedel-v-uchebnom-2020-2021-godu" \t "_blank" </w:instrText>
      </w: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</w:p>
    <w:p w:rsidR="00CD291E" w:rsidRPr="00CD291E" w:rsidRDefault="00CD291E" w:rsidP="00CD291E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</w:p>
    <w:p w:rsidR="00CD291E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Система ОГЭ совершенствуется, поэтому подвержена реформированию. Актуальные изменения можно отслеживать на официальных сайтах Министерства просвещения РФ и портале ФИПИ.</w:t>
      </w:r>
    </w:p>
    <w:p w:rsidR="00C2184A" w:rsidRPr="00CD291E" w:rsidRDefault="00CD291E" w:rsidP="00CD291E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29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ОГЭ 2021 года во многом будет повторять изменения, вступившие в силу в 2020 году. Для успешной сдачи требуется серьезная подготовка. Чтобы экзамены в 9 классе оставили положительное впечатление, необходимо заранее познакомиться со структурой их проведения и образцами тестовых материалов.</w:t>
      </w:r>
    </w:p>
    <w:sectPr w:rsidR="00C2184A" w:rsidRPr="00CD291E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42F23"/>
    <w:multiLevelType w:val="multilevel"/>
    <w:tmpl w:val="2214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90965"/>
    <w:multiLevelType w:val="multilevel"/>
    <w:tmpl w:val="49908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7A363E"/>
    <w:multiLevelType w:val="multilevel"/>
    <w:tmpl w:val="620E0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E75A7C"/>
    <w:multiLevelType w:val="multilevel"/>
    <w:tmpl w:val="28E8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91E"/>
    <w:rsid w:val="00B147B2"/>
    <w:rsid w:val="00C2184A"/>
    <w:rsid w:val="00CD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paragraph" w:styleId="1">
    <w:name w:val="heading 1"/>
    <w:basedOn w:val="a"/>
    <w:link w:val="10"/>
    <w:uiPriority w:val="9"/>
    <w:qFormat/>
    <w:rsid w:val="00CD29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29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29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29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octitle">
    <w:name w:val="toc_title"/>
    <w:basedOn w:val="a"/>
    <w:rsid w:val="00CD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_toggle"/>
    <w:basedOn w:val="a0"/>
    <w:rsid w:val="00CD291E"/>
  </w:style>
  <w:style w:type="character" w:styleId="a3">
    <w:name w:val="Hyperlink"/>
    <w:basedOn w:val="a0"/>
    <w:uiPriority w:val="99"/>
    <w:semiHidden/>
    <w:unhideWhenUsed/>
    <w:rsid w:val="00CD291E"/>
    <w:rPr>
      <w:color w:val="0000FF"/>
      <w:u w:val="single"/>
    </w:rPr>
  </w:style>
  <w:style w:type="character" w:customStyle="1" w:styleId="ctatext">
    <w:name w:val="ctatext"/>
    <w:basedOn w:val="a0"/>
    <w:rsid w:val="00CD291E"/>
  </w:style>
  <w:style w:type="character" w:customStyle="1" w:styleId="posttitle">
    <w:name w:val="posttitle"/>
    <w:basedOn w:val="a0"/>
    <w:rsid w:val="00CD291E"/>
  </w:style>
  <w:style w:type="paragraph" w:styleId="a4">
    <w:name w:val="Balloon Text"/>
    <w:basedOn w:val="a"/>
    <w:link w:val="a5"/>
    <w:uiPriority w:val="99"/>
    <w:semiHidden/>
    <w:unhideWhenUsed/>
    <w:rsid w:val="00CD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5727">
              <w:marLeft w:val="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56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542487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65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7388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7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021god.ru/ucheba/fipi-oge-20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021god.ru/ucheba/gia-v-2021-godu" TargetMode="External"/><Relationship Id="rId5" Type="http://schemas.openxmlformats.org/officeDocument/2006/relationships/hyperlink" Target="https://2021god.ru/ucheba/vtoroj-inostrannyj-yazyk-v-shkol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5774</Characters>
  <Application>Microsoft Office Word</Application>
  <DocSecurity>0</DocSecurity>
  <Lines>48</Lines>
  <Paragraphs>13</Paragraphs>
  <ScaleCrop>false</ScaleCrop>
  <Company/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Новобытовская СШ</dc:creator>
  <cp:keywords/>
  <dc:description/>
  <cp:lastModifiedBy>Новобытовская СШ</cp:lastModifiedBy>
  <cp:revision>2</cp:revision>
  <dcterms:created xsi:type="dcterms:W3CDTF">2021-03-15T16:36:00Z</dcterms:created>
  <dcterms:modified xsi:type="dcterms:W3CDTF">2021-03-15T16:43:00Z</dcterms:modified>
</cp:coreProperties>
</file>