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91"/>
        <w:gridCol w:w="225"/>
      </w:tblGrid>
      <w:tr w:rsidR="00E65ACF" w:rsidRPr="00E65ACF" w:rsidTr="00E65ACF">
        <w:trPr>
          <w:tblCellSpacing w:w="0" w:type="dxa"/>
        </w:trPr>
        <w:tc>
          <w:tcPr>
            <w:tcW w:w="0" w:type="auto"/>
            <w:gridSpan w:val="2"/>
            <w:tcMar>
              <w:top w:w="51" w:type="dxa"/>
              <w:left w:w="710" w:type="dxa"/>
              <w:bottom w:w="0" w:type="dxa"/>
              <w:right w:w="51" w:type="dxa"/>
            </w:tcMar>
            <w:vAlign w:val="center"/>
            <w:hideMark/>
          </w:tcPr>
          <w:p w:rsidR="00E65ACF" w:rsidRPr="00E65ACF" w:rsidRDefault="00E65ACF" w:rsidP="00E65ACF">
            <w:pPr>
              <w:spacing w:before="20" w:after="20" w:line="240" w:lineRule="auto"/>
              <w:ind w:left="20" w:right="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18"/>
                <w:szCs w:val="18"/>
                <w:lang w:eastAsia="ru-RU"/>
              </w:rPr>
            </w:pPr>
          </w:p>
        </w:tc>
      </w:tr>
      <w:tr w:rsidR="00E65ACF" w:rsidRPr="00E65ACF" w:rsidTr="00E65ACF">
        <w:trPr>
          <w:trHeight w:val="16310"/>
          <w:tblCellSpacing w:w="0" w:type="dxa"/>
        </w:trPr>
        <w:tc>
          <w:tcPr>
            <w:tcW w:w="9093" w:type="dxa"/>
            <w:tcMar>
              <w:top w:w="0" w:type="dxa"/>
              <w:left w:w="203" w:type="dxa"/>
              <w:bottom w:w="0" w:type="dxa"/>
              <w:right w:w="101" w:type="dxa"/>
            </w:tcMar>
            <w:hideMark/>
          </w:tcPr>
          <w:p w:rsidR="00E65ACF" w:rsidRDefault="00E65ACF" w:rsidP="00E65ACF">
            <w:pPr>
              <w:spacing w:after="10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 w:rsidRPr="00E65A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Часто задаваемые вопросы родителей по питанию и ответы на них</w:t>
            </w: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 w:rsidRPr="00E65A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Уважаемые родители!</w:t>
            </w: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этой странице мы </w:t>
            </w:r>
            <w:r w:rsidRPr="00E65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публикуем ответы на интересующие Вас вопросы по питанию школьников в нашей образовательной организации.</w:t>
            </w: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 w:rsidRPr="00E65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связи с этим предлагаем любым удобным для Вас способом задать свой вопрос. Мы обязательно его обработаем и опубликуем ответ.</w:t>
            </w:r>
          </w:p>
          <w:tbl>
            <w:tblPr>
              <w:tblW w:w="957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5"/>
              <w:gridCol w:w="3261"/>
              <w:gridCol w:w="6095"/>
            </w:tblGrid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Вопрос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Ответ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Кто имеет право на бесплатное питание?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284E" w:rsidRPr="0050284E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Организовано льготного питания  для  следующих категорий граждан: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 </w:t>
                  </w:r>
                  <w:r w:rsidR="0050284E" w:rsidRPr="0050284E">
                    <w:rPr>
                      <w:rFonts w:ascii="Georgia" w:hAnsi="Georgia"/>
                      <w:sz w:val="16"/>
                      <w:szCs w:val="16"/>
                      <w:bdr w:val="none" w:sz="0" w:space="0" w:color="auto" w:frame="1"/>
                    </w:rPr>
                    <w:t xml:space="preserve">всем обучающимся 1-4 классов без исключения; детям с 5 по 11 класс, относящимся к льготным категориям (многодетным и малоимущим); детям, состоящим на учёте фтизиатра; детям, относящимся к категории СВО; детям с ограниченными возможностями здоровья, </w:t>
                  </w:r>
                  <w:proofErr w:type="spellStart"/>
                  <w:r w:rsidR="0050284E" w:rsidRPr="0050284E">
                    <w:rPr>
                      <w:rFonts w:ascii="Georgia" w:hAnsi="Georgia"/>
                      <w:sz w:val="16"/>
                      <w:szCs w:val="16"/>
                      <w:bdr w:val="none" w:sz="0" w:space="0" w:color="auto" w:frame="1"/>
                    </w:rPr>
                    <w:t>очно</w:t>
                  </w:r>
                  <w:proofErr w:type="spellEnd"/>
                  <w:r w:rsidR="0050284E" w:rsidRPr="0050284E">
                    <w:rPr>
                      <w:rFonts w:ascii="Georgia" w:hAnsi="Georgia"/>
                      <w:sz w:val="16"/>
                      <w:szCs w:val="16"/>
                      <w:bdr w:val="none" w:sz="0" w:space="0" w:color="auto" w:frame="1"/>
                    </w:rPr>
                    <w:t xml:space="preserve"> обучающимся в школе предоставляется двухразовое питание (горячий завтрак и горячий обед) детям с ограниченными возможностями здоровья, обучающимся на дому, предоставляется денежная компенсация в размере стоимости горячего завтрака и горячего обеда.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Что делать, если  у ребенка есть медицинские показания для диетического питания?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Если у вашего ребенка есть медицинские показания для предоставления   диетического питания, то вам необходимо: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1. Связаться с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ответственным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по организации питания в школе;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2.  Предоставить в школу справку, подтверждающую и описывающую диету;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3.  Написать заявление о предоставлении диетического питания;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4. Совместно с поставщиком питания обсудить меню для вашего ребенка.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Какие нужны документы на бесплатное питание?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Заявление на бесплатные завтраки для учащихся 1-4 классов не требуется. Льготное питание остальных категорий учащихся носит заявительный характер. Помимо заявления родители (законные представители) учащихся, относящихся к данным категориям, представляют: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-категория «учащиеся с ограниченными возможностями здоровья» - копия заключения </w:t>
                  </w:r>
                  <w:proofErr w:type="spell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психолого-медико-педагогической</w:t>
                  </w:r>
                  <w:proofErr w:type="spell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комиссии;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-категория «учащиеся с ограниченными возможностями здоровья, получающие образование на дому» - копия заключения медицинской организации;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категория «дети-инвалиды» - копия справки об инвалидности;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категория «учащиеся из малообеспеченных семей» - справка (уведомление) из отдела социальной защиты населения о назначении государственной социальной помощи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Можно ли дать с собой в школу ребёнку домашнюю еду?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Представитель </w:t>
                  </w:r>
                  <w:proofErr w:type="spell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Роспотребнадзора</w:t>
                  </w:r>
                  <w:proofErr w:type="spell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ответил, что прямого запрета на домашнюю еду нет. Но нужно учитывать, что пища может быстро испортиться, особенно мясо. Поэтому все продукты должны быть хорошо термически обработаны.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Кто контролирует качество питания?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 Данные группы могут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другие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важные для детей нюансы.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Каковы основания для прекращения льготного питания?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Основанием для прекращения предоставления льготного питания может послужить: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выбытие обучающегося из образовательного учреждения;</w:t>
                  </w:r>
                  <w:proofErr w:type="gramEnd"/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- истечение срока действия предоставленной справки о </w:t>
                  </w:r>
                  <w:proofErr w:type="spell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малоимущности</w:t>
                  </w:r>
                  <w:proofErr w:type="spell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-отсутствие актуального на новый учебный год заявления на предоставление льготного питания.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Какие категории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обучающихся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имеющие право на бесплатное питание, в случае обучения на дому, обеспечиваются продуктовыми наборами?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Дети-инвалиды, имеющие статус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обучающихся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 ОВЗ, получающие образование на дому, обеспечиваются сухим пайком.</w:t>
                  </w:r>
                </w:p>
              </w:tc>
            </w:tr>
          </w:tbl>
          <w:p w:rsidR="00E65ACF" w:rsidRPr="00E65ACF" w:rsidRDefault="00E65ACF" w:rsidP="00E6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ACF" w:rsidRPr="00E65ACF" w:rsidRDefault="00E65ACF" w:rsidP="00E65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D6555" w:rsidRDefault="00ED6555"/>
    <w:sectPr w:rsidR="00ED6555" w:rsidSect="00E65AC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ACF"/>
    <w:rsid w:val="0050284E"/>
    <w:rsid w:val="00B83151"/>
    <w:rsid w:val="00BB30E1"/>
    <w:rsid w:val="00E65ACF"/>
    <w:rsid w:val="00ED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55"/>
  </w:style>
  <w:style w:type="paragraph" w:styleId="1">
    <w:name w:val="heading 1"/>
    <w:basedOn w:val="a"/>
    <w:link w:val="10"/>
    <w:uiPriority w:val="9"/>
    <w:qFormat/>
    <w:rsid w:val="00E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A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48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27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Новобытовская СШ</dc:creator>
  <cp:lastModifiedBy>админ</cp:lastModifiedBy>
  <cp:revision>2</cp:revision>
  <dcterms:created xsi:type="dcterms:W3CDTF">2025-12-06T07:39:00Z</dcterms:created>
  <dcterms:modified xsi:type="dcterms:W3CDTF">2025-12-06T07:39:00Z</dcterms:modified>
</cp:coreProperties>
</file>