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5F" w:rsidRPr="00EF055F" w:rsidRDefault="00EF055F" w:rsidP="00EF055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ЗАКОН</w:t>
      </w: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ВОЛГОГРАДСКОЙ ОБЛАСТИ</w:t>
      </w: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30 июля 2020 года N 71-ОД</w:t>
      </w: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внесении изменений в отдельные законодательные акты Волгоградской области в сфере организации питания обучающихся</w:t>
      </w:r>
    </w:p>
    <w:p w:rsidR="00EF055F" w:rsidRPr="00EF055F" w:rsidRDefault="00EF055F" w:rsidP="00EF055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</w:t>
      </w:r>
      <w:proofErr w:type="gram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Волгоградской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областной Думой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29 июля 2020 года</w:t>
      </w:r>
    </w:p>
    <w:p w:rsidR="00EF055F" w:rsidRPr="00EF055F" w:rsidRDefault="00EF055F" w:rsidP="00EF055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</w:t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" w:history="1">
        <w:proofErr w:type="gramStart"/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04 октября 2013 г. N 118-ОД "Об образовании в Волгоградской области"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 редакции </w:t>
      </w:r>
      <w:hyperlink r:id="rId5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11 апреля 2014 г. N 62-ОД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19 июня 2014 г. N 98-ОД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23 декабря 2014 г. N 184-ОД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12 марта 2015 г. N 26-ОД, </w:t>
      </w:r>
      <w:hyperlink r:id="rId8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08 мая 2015 г. N 59-ОД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26 октября 2015 г. N 181-ОД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</w:t>
        </w:r>
        <w:proofErr w:type="gramEnd"/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10 июня 2016 г. N 54-ОД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06 октября 2016 г. N 95-ОД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2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24 сентября 2018 г. N 104-ОД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17 декабря 2018 г. N 140-ОД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4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06 мая 2019</w:t>
        </w:r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br/>
          <w:t>г. N 42-ОД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5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12 ноября 2019 г. N 91-ОД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дополнить статьей 14_1 следующего содержания: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EF055F" w:rsidRPr="00EF055F" w:rsidRDefault="00EF055F" w:rsidP="00EF055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"Статья 14_1. Обеспечение питанием отдельных категорий обучающихся</w:t>
      </w: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 по образовательным программам начального общего образования в государственных образовательных организациях Волгоградской области и муниципальных образовательных организациях в Волгоградской области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в соответствии со статьей 37 </w:t>
      </w:r>
      <w:hyperlink r:id="rId16" w:anchor="7D20K3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Федерального закона "Об образовании в Российской Федерации"."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EF055F" w:rsidRPr="00EF055F" w:rsidRDefault="00EF055F" w:rsidP="00EF055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2</w:t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Статью 46 Социального кодекса Волгоградской области </w:t>
      </w:r>
      <w:hyperlink r:id="rId17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31 декабря 2015 г. N 246-ОД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 редакции </w:t>
      </w:r>
      <w:hyperlink r:id="rId18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18 декабря 2018 г. N 147-ОД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9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26 апреля 2019 г. N 32-ОД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0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01 апреля 2020 г. N 26-ОД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изложить в следующей редакции: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  <w:t xml:space="preserve">"Статья 46. </w:t>
      </w:r>
      <w:proofErr w:type="gramStart"/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Меры социальной поддержки обучающихся в муниципальных общеобразовательных организациях в Волгоградской области</w:t>
      </w:r>
      <w:proofErr w:type="gramEnd"/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 1 - 4 классов по очной форме обучения в муниципальных общеобразовательных организациях в Волгоградской области обеспечиваются не менее одного раза в день бесплатным горячим питанием, предусматривающим наличие горячего блюда, не считая горячего напитка, в соответствии со статьей 14_1 </w:t>
      </w:r>
      <w:hyperlink r:id="rId21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04 октября 2013 г. N 118-ОД "Об образовании в Волгоградской области"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Обучающимся 5 - 11 классов по очной форме обучения в муниципальных общеобразовательных организациях в Волгоградской области предоставляется частичная компенсация стоимости горячего питания, предусматривающего наличие горячего блюда, не считая горячего напитка, не менее одного раза в день (далее - частичная компенсация стоимости питания).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Частичная компенсация стоимости питания предоставляется следующим категориям обучающихся 5 - 11 классов в муниципальных общеобразовательных организациях: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 из малоимущих семей, имеющих среднедушевой доход, не превышающий размер прожиточного минимума в расчете на душу населения по Волгоградской области, получающих ежемесячное пособие в центрах социальной защиты населения;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 из многодетных семей;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детям, состоящим на учете у фтизиатра, вне зависимости от среднедушевого дохода семьи ребенка.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случае если </w:t>
      </w: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обучающимся</w:t>
      </w:r>
      <w:proofErr w:type="gram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исполняется 18 лет до окончания обучения, частичная компенсация стоимости питания предоставляется на весь период обучения в муниципальной общеобразовательной организации.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Частичная компенсация стоимости питания предоставляется в течение учебного года за период фактического посещения муниципальной общеобразовательной организации в порядке и размере, </w:t>
      </w: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установленных</w:t>
      </w:r>
      <w:proofErr w:type="gram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Администрацией Волгоградской области.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период установления нерабочих дней и (или) организации обучения с применением дистанционных образовательных технологий в муниципальных общеобразовательных организациях в связи с проведением санитарно-эпидемиологических мероприятий по предупреждению распространения новой </w:t>
      </w:r>
      <w:proofErr w:type="spell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коронавирусной</w:t>
      </w:r>
      <w:proofErr w:type="spell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инфекции, вызванной COVID-19, на территории Волгоградской области частичная компенсация стоимости питания предоставляется в течение указанного периода в порядке и размере, установленных Администрацией Волгоградской области.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Частичная компенсация стоимости питания не предоставляется </w:t>
      </w: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обучающимся</w:t>
      </w:r>
      <w:proofErr w:type="gram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муниципальных общеобразовательных организациях с наличием интерната;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вечерних муниципальных общеобразовательных организациях;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муниципальных общеобразовательных организациях, в которых </w:t>
      </w: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</w:t>
      </w:r>
      <w:proofErr w:type="gram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находятся на государственном обеспечении.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Действие настоящей статьи распространяется на иностранных граждан и лиц без гражданства, постоянно проживающих на территории Волгоградской области</w:t>
      </w: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.".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EF055F" w:rsidRPr="00EF055F" w:rsidRDefault="00EF055F" w:rsidP="00EF055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3</w:t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Внести в </w:t>
      </w:r>
      <w:hyperlink r:id="rId22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 Волгоградской области от 10 ноября 2005 г. N 1111-ОД "Об организации питания обучающихся (1 - 11 классы) в общеобразовательных организациях Волгоградской области"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 редакции </w:t>
      </w:r>
      <w:hyperlink r:id="rId23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15 июня 2006 г. N 1237-ОД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4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08 февраля 2007 г. N 1414-ОД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5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13 ноября 2007 г. N 1553-ОД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6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07 декабря 2007 г. N 1586-ОД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7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03 декабря 2008 г. N</w:t>
        </w:r>
        <w:proofErr w:type="gramEnd"/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1798-ОД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8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09 ноября 2009 г. N 1960-ОД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9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25 июня 2010 г. N 2062-ОД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0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09 декабря 2010 г. N 2133-ОД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1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30 марта 2011 г. N 2166-ОД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13 мая 2013 г. N 45-ОД, </w:t>
      </w:r>
      <w:hyperlink r:id="rId32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11 октября 2013 г. N 125-ОД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3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08 ноября 2013 г. N 144-ОД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4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11 апреля 2014 г. N 59-ОД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5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23 июня</w:t>
        </w:r>
        <w:proofErr w:type="gramEnd"/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2014 г. N 102-ОД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6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10 ноября 2014 г. N 146-ОД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7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26 марта 2015 г. N 42-ОД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8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10 июня 2016 г. N 54-ОД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9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08 ноября 2016 г. N 109-ОД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0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28 июня 2017 г. N 67-ОД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1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25 декабря 2017 г. N 136-ОД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2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24 сентября 2018 г. N 103-ОД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3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30 марта 2020 г. N 23-ОД</w:t>
        </w:r>
        <w:proofErr w:type="gramEnd"/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следующие изменения: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статью 1 изложить в следующей редакции: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"Статья 1. Общие положения</w:t>
      </w: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 1 - 4 классов по очной форме обучения в муниципальных общеобразовательных организациях Волгоградской области обеспечиваются не менее одного раза в день бесплатным горячим питанием, предусматривающим наличие горячего блюда, не считая горячего напитка, в соответствии со статьей 14_1 </w:t>
      </w:r>
      <w:hyperlink r:id="rId44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Закона Волгоградской области от 04 октября 2013 г. N 118-ОД "Об образовании в Волгоградской области"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Обучающимся по очной форме обучения в муниципальных общеобразовательных организациях Волгоградской области предоставляется частичная компенсация стоимости горячего питания, предусматривающего наличие горячего блюда, не считая горячего напитка, не менее одного раза в день (далее - частичная компенсация стоимости питания) на условиях, предусмотренных частями 2 - 5 статьи 46 Социального кодекса Волгоградской области </w:t>
      </w:r>
      <w:hyperlink r:id="rId45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31 декабря 2015 г. N 2</w:t>
        </w:r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4</w:t>
        </w:r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6-ОД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.";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в статье 2: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слова "питания, предусмотренной статьей 46" заменить словами "питания, предусмотренной частями 2 - 5 статьи 46";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абзацы четвертый - седьмой приложения к Закону изложить в следующей редакции: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</w:t>
      </w:r>
      <w:proofErr w:type="spell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Si</w:t>
      </w:r>
      <w:proofErr w:type="spell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= (Чдетей5 </w:t>
      </w:r>
      <w:proofErr w:type="spell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x</w:t>
      </w:r>
      <w:proofErr w:type="spell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Д5 + Чдетей6 </w:t>
      </w:r>
      <w:proofErr w:type="spell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x</w:t>
      </w:r>
      <w:proofErr w:type="spell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Д6) </w:t>
      </w:r>
      <w:proofErr w:type="spell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x</w:t>
      </w:r>
      <w:proofErr w:type="spellEnd"/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</w:t>
      </w:r>
      <w:proofErr w:type="gram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где: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Чдетей5 - количество обучающихся по очной форме обучения по пятидневной учебной неделе в муниципальных общеобразовательных организациях, расположенных на территории муниципального района (городского округа) Волгоградской области, относящихся к категориям получателей мер социальной поддержки, установленным частью 2 статьи 46 Социального кодекса Волгоградской области </w:t>
      </w:r>
      <w:hyperlink r:id="rId46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31 декабря 2015 г. N 246-ОД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Д5 - количество учебных дней в соответствующем календарном году для обучающихся 5 - 11 классов по пятидневной учебной неделе, равное 170 дням в год (в 2020 году с 1 сентября 2020 года равно 72 дням);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Чдетей</w:t>
      </w: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</w:t>
      </w:r>
      <w:proofErr w:type="gram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количество обучающихся по очной форме обучения по шестидневной учебной неделе в муниципальных общеобразовательных организациях, расположенных на территории муниципального района (городского округа) Волгоградской области, относящихся к категориям получателей мер социальной поддержки, установленным частью 2 статьи 46 Социального кодекса Волгоградской области </w:t>
      </w:r>
      <w:hyperlink r:id="rId47" w:history="1">
        <w:r w:rsidRPr="00EF055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31 декабря 2015 г. N 246-ОД</w:t>
        </w:r>
      </w:hyperlink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</w:t>
      </w: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</w:t>
      </w:r>
      <w:proofErr w:type="gram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количество учебных дней в соответствующем календарном году для обучающихся 5 - 11 классов по шестидневной учебной неделе, равное 204 дням в год (в 2020 году с 1 сентября 2020 года равно 88 дням);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- размер частичной компенсации стоимости горячего питания, предусматривающего наличие горячего блюда, не считая горячего напитка, не менее одного раза в день, на одного обучающегося в день (далее - размер компенсации). Размер компенсации ежегодно устанавливается постановлением Администрации Волгоградской области на очередной финансовый год в текущем финансовом году не позднее 1 сентября текущего финансового года, а в 2020 году - не позднее 20 августа 2020 года</w:t>
      </w: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.".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EF055F" w:rsidRPr="00EF055F" w:rsidRDefault="00EF055F" w:rsidP="00EF055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EF055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4</w:t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055F" w:rsidRPr="00EF055F" w:rsidRDefault="00EF055F" w:rsidP="00EF055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Настоящий Закон вступает в силу со дня его официального опубликования и распространяет свое действие на отношения, возникающие при организации питания </w:t>
      </w:r>
      <w:proofErr w:type="gramStart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обучающихся</w:t>
      </w:r>
      <w:proofErr w:type="gramEnd"/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начиная с 1 сентября 2020 года.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F055F" w:rsidRPr="00EF055F" w:rsidRDefault="00EF055F" w:rsidP="00EF055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И.о. Губернатора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Волгоградской области</w:t>
      </w: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А.В.ДОРЖДЕЕВ</w:t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30 июля 2020 года</w:t>
      </w:r>
    </w:p>
    <w:p w:rsidR="00EF055F" w:rsidRPr="00EF055F" w:rsidRDefault="00EF055F" w:rsidP="00EF05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F055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N 71-ОД</w:t>
      </w:r>
    </w:p>
    <w:p w:rsidR="00E976A1" w:rsidRDefault="00E976A1"/>
    <w:sectPr w:rsidR="00E976A1" w:rsidSect="00E9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F055F"/>
    <w:rsid w:val="0010579F"/>
    <w:rsid w:val="00E976A1"/>
    <w:rsid w:val="00EF0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A1"/>
  </w:style>
  <w:style w:type="paragraph" w:styleId="2">
    <w:name w:val="heading 2"/>
    <w:basedOn w:val="a"/>
    <w:link w:val="20"/>
    <w:uiPriority w:val="9"/>
    <w:qFormat/>
    <w:rsid w:val="00EF05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05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EF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F055F"/>
    <w:rPr>
      <w:color w:val="0000FF"/>
      <w:u w:val="single"/>
    </w:rPr>
  </w:style>
  <w:style w:type="paragraph" w:customStyle="1" w:styleId="headertext">
    <w:name w:val="headertext"/>
    <w:basedOn w:val="a"/>
    <w:rsid w:val="00EF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550298557" TargetMode="External"/><Relationship Id="rId18" Type="http://schemas.openxmlformats.org/officeDocument/2006/relationships/hyperlink" Target="https://docs.cntd.ru/document/550298564" TargetMode="External"/><Relationship Id="rId26" Type="http://schemas.openxmlformats.org/officeDocument/2006/relationships/hyperlink" Target="https://docs.cntd.ru/document/819029049" TargetMode="External"/><Relationship Id="rId39" Type="http://schemas.openxmlformats.org/officeDocument/2006/relationships/hyperlink" Target="https://docs.cntd.ru/document/44474199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60194195" TargetMode="External"/><Relationship Id="rId34" Type="http://schemas.openxmlformats.org/officeDocument/2006/relationships/hyperlink" Target="https://docs.cntd.ru/document/412302738" TargetMode="External"/><Relationship Id="rId42" Type="http://schemas.openxmlformats.org/officeDocument/2006/relationships/hyperlink" Target="https://docs.cntd.ru/document/550196536" TargetMode="External"/><Relationship Id="rId47" Type="http://schemas.openxmlformats.org/officeDocument/2006/relationships/hyperlink" Target="https://docs.cntd.ru/document/432835725" TargetMode="External"/><Relationship Id="rId7" Type="http://schemas.openxmlformats.org/officeDocument/2006/relationships/hyperlink" Target="https://docs.cntd.ru/document/423977450" TargetMode="External"/><Relationship Id="rId12" Type="http://schemas.openxmlformats.org/officeDocument/2006/relationships/hyperlink" Target="https://docs.cntd.ru/document/550196524" TargetMode="External"/><Relationship Id="rId17" Type="http://schemas.openxmlformats.org/officeDocument/2006/relationships/hyperlink" Target="https://docs.cntd.ru/document/432835725" TargetMode="External"/><Relationship Id="rId25" Type="http://schemas.openxmlformats.org/officeDocument/2006/relationships/hyperlink" Target="https://docs.cntd.ru/document/819024728" TargetMode="External"/><Relationship Id="rId33" Type="http://schemas.openxmlformats.org/officeDocument/2006/relationships/hyperlink" Target="https://docs.cntd.ru/document/460227746" TargetMode="External"/><Relationship Id="rId38" Type="http://schemas.openxmlformats.org/officeDocument/2006/relationships/hyperlink" Target="https://docs.cntd.ru/document/439092486" TargetMode="External"/><Relationship Id="rId46" Type="http://schemas.openxmlformats.org/officeDocument/2006/relationships/hyperlink" Target="https://docs.cntd.ru/document/4328357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2389617" TargetMode="External"/><Relationship Id="rId20" Type="http://schemas.openxmlformats.org/officeDocument/2006/relationships/hyperlink" Target="https://docs.cntd.ru/document/570714059" TargetMode="External"/><Relationship Id="rId29" Type="http://schemas.openxmlformats.org/officeDocument/2006/relationships/hyperlink" Target="https://docs.cntd.ru/document/895258297" TargetMode="External"/><Relationship Id="rId41" Type="http://schemas.openxmlformats.org/officeDocument/2006/relationships/hyperlink" Target="https://docs.cntd.ru/document/45039243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12328130" TargetMode="External"/><Relationship Id="rId11" Type="http://schemas.openxmlformats.org/officeDocument/2006/relationships/hyperlink" Target="https://docs.cntd.ru/document/441765742" TargetMode="External"/><Relationship Id="rId24" Type="http://schemas.openxmlformats.org/officeDocument/2006/relationships/hyperlink" Target="https://docs.cntd.ru/document/819021120" TargetMode="External"/><Relationship Id="rId32" Type="http://schemas.openxmlformats.org/officeDocument/2006/relationships/hyperlink" Target="https://docs.cntd.ru/document/460208579" TargetMode="External"/><Relationship Id="rId37" Type="http://schemas.openxmlformats.org/officeDocument/2006/relationships/hyperlink" Target="https://docs.cntd.ru/document/424068737" TargetMode="External"/><Relationship Id="rId40" Type="http://schemas.openxmlformats.org/officeDocument/2006/relationships/hyperlink" Target="https://docs.cntd.ru/document/450255690" TargetMode="External"/><Relationship Id="rId45" Type="http://schemas.openxmlformats.org/officeDocument/2006/relationships/hyperlink" Target="https://docs.cntd.ru/document/432835725" TargetMode="External"/><Relationship Id="rId5" Type="http://schemas.openxmlformats.org/officeDocument/2006/relationships/hyperlink" Target="https://docs.cntd.ru/document/412302735" TargetMode="External"/><Relationship Id="rId15" Type="http://schemas.openxmlformats.org/officeDocument/2006/relationships/hyperlink" Target="https://docs.cntd.ru/document/561612706" TargetMode="External"/><Relationship Id="rId23" Type="http://schemas.openxmlformats.org/officeDocument/2006/relationships/hyperlink" Target="https://docs.cntd.ru/document/802065120" TargetMode="External"/><Relationship Id="rId28" Type="http://schemas.openxmlformats.org/officeDocument/2006/relationships/hyperlink" Target="https://docs.cntd.ru/document/895226736" TargetMode="External"/><Relationship Id="rId36" Type="http://schemas.openxmlformats.org/officeDocument/2006/relationships/hyperlink" Target="https://docs.cntd.ru/document/423846227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ocs.cntd.ru/document/439092486" TargetMode="External"/><Relationship Id="rId19" Type="http://schemas.openxmlformats.org/officeDocument/2006/relationships/hyperlink" Target="https://docs.cntd.ru/document/553260001" TargetMode="External"/><Relationship Id="rId31" Type="http://schemas.openxmlformats.org/officeDocument/2006/relationships/hyperlink" Target="https://docs.cntd.ru/document/895290291" TargetMode="External"/><Relationship Id="rId44" Type="http://schemas.openxmlformats.org/officeDocument/2006/relationships/hyperlink" Target="https://docs.cntd.ru/document/460194195" TargetMode="External"/><Relationship Id="rId4" Type="http://schemas.openxmlformats.org/officeDocument/2006/relationships/hyperlink" Target="https://docs.cntd.ru/document/460194195" TargetMode="External"/><Relationship Id="rId9" Type="http://schemas.openxmlformats.org/officeDocument/2006/relationships/hyperlink" Target="https://docs.cntd.ru/document/430659067" TargetMode="External"/><Relationship Id="rId14" Type="http://schemas.openxmlformats.org/officeDocument/2006/relationships/hyperlink" Target="https://docs.cntd.ru/document/553272933" TargetMode="External"/><Relationship Id="rId22" Type="http://schemas.openxmlformats.org/officeDocument/2006/relationships/hyperlink" Target="https://docs.cntd.ru/document/802041685" TargetMode="External"/><Relationship Id="rId27" Type="http://schemas.openxmlformats.org/officeDocument/2006/relationships/hyperlink" Target="https://docs.cntd.ru/document/819077774" TargetMode="External"/><Relationship Id="rId30" Type="http://schemas.openxmlformats.org/officeDocument/2006/relationships/hyperlink" Target="https://docs.cntd.ru/document/895276009" TargetMode="External"/><Relationship Id="rId35" Type="http://schemas.openxmlformats.org/officeDocument/2006/relationships/hyperlink" Target="https://docs.cntd.ru/document/412328126" TargetMode="External"/><Relationship Id="rId43" Type="http://schemas.openxmlformats.org/officeDocument/2006/relationships/hyperlink" Target="https://docs.cntd.ru/document/570713981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docs.cntd.ru/document/428546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1626</Words>
  <Characters>9270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ЗАКОН  ВОЛГОГРАДСКОЙ ОБЛАСТИ  от 30 июля 2020 года N 71-ОД   О внесении изменен</vt:lpstr>
      <vt:lpstr>    Статья 1</vt:lpstr>
      <vt:lpstr>    Статья 2</vt:lpstr>
      <vt:lpstr>    Статья 3</vt:lpstr>
      <vt:lpstr>    Статья 4</vt:lpstr>
    </vt:vector>
  </TitlesOfParts>
  <Company/>
  <LinksUpToDate>false</LinksUpToDate>
  <CharactersWithSpaces>10875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Новобытовская СШ</dc:creator>
  <cp:keywords/>
  <dc:description/>
  <cp:lastModifiedBy>Новобытовская СШ</cp:lastModifiedBy>
  <cp:revision>2</cp:revision>
  <dcterms:created xsi:type="dcterms:W3CDTF">2024-03-26T11:57:00Z</dcterms:created>
  <dcterms:modified xsi:type="dcterms:W3CDTF">2024-03-26T12:11:00Z</dcterms:modified>
</cp:coreProperties>
</file>