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Пионерская средняя школа"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Николаевского муниципального района Волгоградской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МОУ" Пионерская СШ")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Утверждаю"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С.У.Кадрашов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22.04.2022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44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Дорожная карта (план мероприятий)</w:t>
        <w:br/>
        <w:t xml:space="preserve">по реализации Положения о системе наставничества педагогических</w:t>
        <w:br/>
        <w:t xml:space="preserve">работников в образовательной организации</w:t>
      </w:r>
    </w:p>
    <w:p>
      <w:pPr>
        <w:spacing w:before="0" w:after="0" w:line="322"/>
        <w:ind w:right="0" w:left="44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121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59"/>
        <w:gridCol w:w="2883"/>
        <w:gridCol w:w="5953"/>
      </w:tblGrid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этапа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14" w:leader="none"/>
                <w:tab w:val="left" w:pos="9940" w:leader="none"/>
                <w:tab w:val="left" w:pos="10082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Содержание деятельности и примерный план мероприятий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Подготовка условий для реализации системы наставничества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Подготовка и принятие локальных нормативных правовых актов образовательной организации:</w:t>
            </w:r>
          </w:p>
          <w:p>
            <w:pPr>
              <w:tabs>
                <w:tab w:val="left" w:pos="197" w:leader="none"/>
              </w:tabs>
              <w:spacing w:before="0" w:after="0" w:line="240"/>
              <w:ind w:right="0" w:left="34" w:hanging="3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 утверждении положения </w:t>
              <w:br/>
              <w:t xml:space="preserve">о системе наставничества педагогических работников в МОУ "Пионерская СШ" (Приложение 1 – Положение о системе наставничества педагогических работников, Приложение 2 – дорожная карта (план мероприятий) </w:t>
              <w:br/>
              <w:t xml:space="preserve">по реализации Положения о системе наставничества педагогических работников).</w:t>
            </w:r>
          </w:p>
          <w:p>
            <w:pPr>
              <w:tabs>
                <w:tab w:val="left" w:pos="197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Приказ(ы) о закреплении наставнических пар/групп с письменного согласия </w:t>
              <w:br/>
              <w:t xml:space="preserve">их участников на возложение </w:t>
              <w:br/>
              <w:t xml:space="preserve">на них дополнительных обязанностей, связанных с наставнической деятельностью.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Подготовка персонализированных программ наставничества – при наличии </w:t>
              <w:br/>
              <w:t xml:space="preserve">в организации наставляемых.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банка наставляемых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Сбор информации о профессиональных запросах педагогов.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банка данных наставляемых, обеспечение согласий на сбор </w:t>
              <w:br/>
              <w:t xml:space="preserve">и обработку персональных данных.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банка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наставников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анкетирования среди потенциальных наставников в МОУ "Пионерская СШ", желающих принять участие в персонализированных программах наставничества.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банка данных наставников, обеспечение согласий на сбор и обработку персональных данных.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Отбор и обучение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Анализ банка наставников и выбор подходящих для конкретной персонализированной программы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наставничества педагога/группы педагогов.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Обучение наставников для работы </w:t>
              <w:br/>
              <w:t xml:space="preserve">с наставляемыми: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подготовка методических материалов </w:t>
              <w:br/>
              <w:t xml:space="preserve">для сопровождения наставнической деятельности;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</w:t>
              <w:br/>
              <w:t xml:space="preserve">и осуществление работы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наставнических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пар/групп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наставнических пар/групп.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Разработка персонализированных программ наставничества для каждой пары/группы.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психолого-педагогической поддержки сопровождения наставляемых, </w:t>
              <w:br/>
              <w:t xml:space="preserve">не сформировавших пару или группу </w:t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 необходимости), продолжение поиска наставника/наставников.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00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Завершение персонализированных программ наставничества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0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мониторинга качества реализации персонализированных программ наставничества (анкетирование);</w:t>
            </w:r>
          </w:p>
          <w:p>
            <w:pPr>
              <w:tabs>
                <w:tab w:val="left" w:pos="278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школьной конференции </w:t>
              <w:br/>
              <w:t xml:space="preserve">или семинара.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Информационная поддержка системы наставничества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Освещение мероприятий дорожной карты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осуществляется на всех этапах на сайте МОУ 2Пионерская СШ" и социальных сетях, по возможности на муниципальном </w:t>
              <w:br/>
              <w:t xml:space="preserve">и региональном уровнях.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